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BB" w:rsidRDefault="002651BB" w:rsidP="002651BB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1E1814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1E1814"/>
          <w:kern w:val="36"/>
          <w:sz w:val="36"/>
          <w:szCs w:val="36"/>
          <w:lang w:eastAsia="ru-RU"/>
        </w:rPr>
        <w:t>ИП Мазурский А.С.</w:t>
      </w:r>
    </w:p>
    <w:p w:rsidR="0000392D" w:rsidRPr="0000392D" w:rsidRDefault="0000392D" w:rsidP="002651BB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1E1814"/>
          <w:kern w:val="36"/>
          <w:sz w:val="36"/>
          <w:szCs w:val="36"/>
          <w:lang w:eastAsia="ru-RU"/>
        </w:rPr>
      </w:pPr>
      <w:r w:rsidRPr="0000392D">
        <w:rPr>
          <w:rFonts w:ascii="Arial" w:eastAsia="Times New Roman" w:hAnsi="Arial" w:cs="Arial"/>
          <w:b/>
          <w:bCs/>
          <w:color w:val="1E1814"/>
          <w:kern w:val="36"/>
          <w:sz w:val="36"/>
          <w:szCs w:val="36"/>
          <w:lang w:eastAsia="ru-RU"/>
        </w:rPr>
        <w:t>Политика конфиденциальности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Общие положения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</w:t>
      </w:r>
      <w:r w:rsidR="00056195">
        <w:rPr>
          <w:rFonts w:ascii="Arial" w:eastAsia="Times New Roman" w:hAnsi="Arial" w:cs="Arial"/>
          <w:sz w:val="24"/>
          <w:szCs w:val="24"/>
          <w:lang w:eastAsia="ru-RU"/>
        </w:rPr>
        <w:t>имаемые ИП Мазурский А.С.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 xml:space="preserve">  (далее – Оператор).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</w:t>
      </w:r>
      <w:r w:rsidR="00056195">
        <w:rPr>
          <w:rFonts w:ascii="Arial" w:eastAsia="Times New Roman" w:hAnsi="Arial" w:cs="Arial"/>
          <w:sz w:val="24"/>
          <w:szCs w:val="24"/>
          <w:lang w:eastAsia="ru-RU"/>
        </w:rPr>
        <w:t>етителях веб-сайта https://</w:t>
      </w:r>
      <w:proofErr w:type="spellStart"/>
      <w:r w:rsidR="00056195">
        <w:rPr>
          <w:rFonts w:ascii="Arial" w:eastAsia="Times New Roman" w:hAnsi="Arial" w:cs="Arial"/>
          <w:sz w:val="24"/>
          <w:szCs w:val="24"/>
          <w:lang w:val="en-US" w:eastAsia="ru-RU"/>
        </w:rPr>
        <w:t>vr</w:t>
      </w:r>
      <w:proofErr w:type="spellEnd"/>
      <w:r w:rsidR="00056195" w:rsidRPr="00056195">
        <w:rPr>
          <w:rFonts w:ascii="Arial" w:eastAsia="Times New Roman" w:hAnsi="Arial" w:cs="Arial"/>
          <w:sz w:val="24"/>
          <w:szCs w:val="24"/>
          <w:lang w:eastAsia="ru-RU"/>
        </w:rPr>
        <w:t>4-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>27.ru/.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Основные понятия, используемые в Политике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</w:t>
      </w:r>
      <w:r w:rsidR="00056195">
        <w:rPr>
          <w:rFonts w:ascii="Arial" w:eastAsia="Times New Roman" w:hAnsi="Arial" w:cs="Arial"/>
          <w:sz w:val="24"/>
          <w:szCs w:val="24"/>
          <w:lang w:eastAsia="ru-RU"/>
        </w:rPr>
        <w:t>по сетевому адресу https://</w:t>
      </w:r>
      <w:proofErr w:type="spellStart"/>
      <w:r w:rsidR="00056195">
        <w:rPr>
          <w:rFonts w:ascii="Arial" w:eastAsia="Times New Roman" w:hAnsi="Arial" w:cs="Arial"/>
          <w:sz w:val="24"/>
          <w:szCs w:val="24"/>
          <w:lang w:val="en-US" w:eastAsia="ru-RU"/>
        </w:rPr>
        <w:t>vr</w:t>
      </w:r>
      <w:proofErr w:type="spellEnd"/>
      <w:r w:rsidR="00056195" w:rsidRPr="00056195">
        <w:rPr>
          <w:rFonts w:ascii="Arial" w:eastAsia="Times New Roman" w:hAnsi="Arial" w:cs="Arial"/>
          <w:sz w:val="24"/>
          <w:szCs w:val="24"/>
          <w:lang w:eastAsia="ru-RU"/>
        </w:rPr>
        <w:t>4-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>27.ru/.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056195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 xml:space="preserve"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</w:t>
      </w:r>
      <w:r w:rsidR="00056195">
        <w:rPr>
          <w:rFonts w:ascii="Arial" w:eastAsia="Times New Roman" w:hAnsi="Arial" w:cs="Arial"/>
          <w:sz w:val="24"/>
          <w:szCs w:val="24"/>
          <w:lang w:eastAsia="ru-RU"/>
        </w:rPr>
        <w:t>зователю веб-сайта https://vr4-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>27.ru/.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2.10. Пользователь – любой по</w:t>
      </w:r>
      <w:r w:rsidR="00056195">
        <w:rPr>
          <w:rFonts w:ascii="Arial" w:eastAsia="Times New Roman" w:hAnsi="Arial" w:cs="Arial"/>
          <w:sz w:val="24"/>
          <w:szCs w:val="24"/>
          <w:lang w:eastAsia="ru-RU"/>
        </w:rPr>
        <w:t>сетитель веб-сайта https://vr4-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>27.ru/.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Основные права и обязанности Оператора</w:t>
      </w:r>
    </w:p>
    <w:p w:rsidR="0000392D" w:rsidRPr="002651BB" w:rsidRDefault="0000392D" w:rsidP="000039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3.1. Оператор имеет право: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3.2. Оператор обязан: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исполнять иные обязанности, предусмотренные Законом о персональных данных.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4. 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Основные права и обязанности субъектов персональных данных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4.1. Субъекты персональных данных имеют право: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на отзыв согласия на обработку персональных данных;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на осуществление иных прав, предусмотренных законодательством РФ.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4.2. Субъекты персональных данных обязаны: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предоставлять Оператору достоверные данные о себе;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сообщать Оператору об уточнении (обновлении, изменении) своих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Оператор может обрабатывать следующие персональные данные Пользователя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5.1. Фамилия, имя, отчество.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5.2. Электронный адрес.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5.3. Номера телефонов.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5.4. Адрес фактического места проживания и регистрации по месту жительства и (или) по месту пребывания.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 xml:space="preserve">5.5. Также на сайте происходит сбор и обработка обезличенных данных о посетителях (в </w:t>
      </w:r>
      <w:proofErr w:type="spellStart"/>
      <w:r w:rsidRPr="002651BB">
        <w:rPr>
          <w:rFonts w:ascii="Arial" w:eastAsia="Times New Roman" w:hAnsi="Arial" w:cs="Arial"/>
          <w:sz w:val="24"/>
          <w:szCs w:val="24"/>
          <w:lang w:eastAsia="ru-RU"/>
        </w:rPr>
        <w:t>т.ч</w:t>
      </w:r>
      <w:proofErr w:type="spellEnd"/>
      <w:r w:rsidRPr="002651BB">
        <w:rPr>
          <w:rFonts w:ascii="Arial" w:eastAsia="Times New Roman" w:hAnsi="Arial" w:cs="Arial"/>
          <w:sz w:val="24"/>
          <w:szCs w:val="24"/>
          <w:lang w:eastAsia="ru-RU"/>
        </w:rPr>
        <w:t>. файлов «</w:t>
      </w:r>
      <w:proofErr w:type="spellStart"/>
      <w:r w:rsidRPr="002651BB">
        <w:rPr>
          <w:rFonts w:ascii="Arial" w:eastAsia="Times New Roman" w:hAnsi="Arial" w:cs="Arial"/>
          <w:sz w:val="24"/>
          <w:szCs w:val="24"/>
          <w:lang w:eastAsia="ru-RU"/>
        </w:rPr>
        <w:t>cookie</w:t>
      </w:r>
      <w:proofErr w:type="spellEnd"/>
      <w:r w:rsidRPr="002651BB">
        <w:rPr>
          <w:rFonts w:ascii="Arial" w:eastAsia="Times New Roman" w:hAnsi="Arial" w:cs="Arial"/>
          <w:sz w:val="24"/>
          <w:szCs w:val="24"/>
          <w:lang w:eastAsia="ru-RU"/>
        </w:rPr>
        <w:t>») с помощью сервисов интернет-статистики (Яндекс Метрика и Гугл Аналитика и других).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5.6. Вышеперечисленные данные далее по тексту Политики объединены общим понятием Персональные данные.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5.7.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5.8.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5.9.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5.9.1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5.9.2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5.9.3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5.9.4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5.9.3 настоящей Политики в отношении обработки персональных данных.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Принципы обработки персональных данных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6.1. Обработка персональных данных осуществляется на законной и справедливой основе.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</w:t>
      </w:r>
      <w:r w:rsidR="00D93FE3" w:rsidRPr="00D93F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>полных или неточных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D93FE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7. 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Цели обработки персональных данных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7.1. Цель обработки персональных данных Пользователя: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 информирование Пользователя посредством отправки электронных писем;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 заключение, исполнение и прекращение гражданско-правовых договоров;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предоставление доступа Пользователю к сервисам, информации и/или материалам, содержа</w:t>
      </w:r>
      <w:r w:rsidR="00D93FE3">
        <w:rPr>
          <w:rFonts w:ascii="Arial" w:eastAsia="Times New Roman" w:hAnsi="Arial" w:cs="Arial"/>
          <w:sz w:val="24"/>
          <w:szCs w:val="24"/>
          <w:lang w:eastAsia="ru-RU"/>
        </w:rPr>
        <w:t>щимся на веб-сайте https://</w:t>
      </w:r>
      <w:proofErr w:type="spellStart"/>
      <w:r w:rsidR="00D93FE3">
        <w:rPr>
          <w:rFonts w:ascii="Arial" w:eastAsia="Times New Roman" w:hAnsi="Arial" w:cs="Arial"/>
          <w:sz w:val="24"/>
          <w:szCs w:val="24"/>
          <w:lang w:val="en-US" w:eastAsia="ru-RU"/>
        </w:rPr>
        <w:t>vr</w:t>
      </w:r>
      <w:proofErr w:type="spellEnd"/>
      <w:r w:rsidR="00D93FE3" w:rsidRPr="00D93FE3">
        <w:rPr>
          <w:rFonts w:ascii="Arial" w:eastAsia="Times New Roman" w:hAnsi="Arial" w:cs="Arial"/>
          <w:sz w:val="24"/>
          <w:szCs w:val="24"/>
          <w:lang w:eastAsia="ru-RU"/>
        </w:rPr>
        <w:t>4-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>27.ru/.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dakarauto@list.ru с пометкой «Отказ от уведомлений о новых продуктах и услугах и специальных предложениях».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8. 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>Правовые основания обработки персональных данных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8.1. Правовыми основаниями обработки персональных данных Оператором являются: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 договоры, заключаемые между оператором и субъектом персональных данных;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федеральные законы, иные нормативно-правовые акты в сфере защиты персональных данных;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</w:t>
      </w:r>
      <w:r w:rsidR="00D93FE3">
        <w:rPr>
          <w:rFonts w:ascii="Arial" w:eastAsia="Times New Roman" w:hAnsi="Arial" w:cs="Arial"/>
          <w:sz w:val="24"/>
          <w:szCs w:val="24"/>
          <w:lang w:eastAsia="ru-RU"/>
        </w:rPr>
        <w:t>оложенные на сайте https://vr4-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>27.ru/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2651BB">
        <w:rPr>
          <w:rFonts w:ascii="Arial" w:eastAsia="Times New Roman" w:hAnsi="Arial" w:cs="Arial"/>
          <w:sz w:val="24"/>
          <w:szCs w:val="24"/>
          <w:lang w:eastAsia="ru-RU"/>
        </w:rPr>
        <w:t>cookie</w:t>
      </w:r>
      <w:proofErr w:type="spellEnd"/>
      <w:r w:rsidRPr="002651BB">
        <w:rPr>
          <w:rFonts w:ascii="Arial" w:eastAsia="Times New Roman" w:hAnsi="Arial" w:cs="Arial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2651BB">
        <w:rPr>
          <w:rFonts w:ascii="Arial" w:eastAsia="Times New Roman" w:hAnsi="Arial" w:cs="Arial"/>
          <w:sz w:val="24"/>
          <w:szCs w:val="24"/>
          <w:lang w:eastAsia="ru-RU"/>
        </w:rPr>
        <w:t>JavaScript</w:t>
      </w:r>
      <w:proofErr w:type="spellEnd"/>
      <w:r w:rsidRPr="002651BB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9. 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Условия обработки персональных данных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9.4. Обработка персональных данных необходима для исполнения договора, стороной которого либо выгодоприобретателем или поручителем</w:t>
      </w:r>
      <w:r w:rsidR="00D93FE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10. 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Порядок сбора, хранения, передачи и других видов обработки персональных данных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dakarauto@list.ru с пометкой «Актуализация персональных данных».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dakarauto@list.ru с пометкой «Отзыв согласия на обработку персональных данных».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10.7. Оператор при обработке персональных данных обеспечивает конфиденциальность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D93FE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2651BB">
        <w:rPr>
          <w:rFonts w:ascii="Arial" w:eastAsia="Times New Roman" w:hAnsi="Arial" w:cs="Arial"/>
          <w:sz w:val="24"/>
          <w:szCs w:val="24"/>
          <w:lang w:eastAsia="ru-RU"/>
        </w:rPr>
        <w:t xml:space="preserve"> по которому является субъект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11. 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Перечень действий, производимых Оператором с полученными персональными данными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12. 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Трансграничная передача персональных данных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13. 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Конфиденциальность персональных данных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00392D" w:rsidRPr="002651BB" w:rsidRDefault="0000392D" w:rsidP="0000392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265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14. </w:t>
      </w:r>
      <w:r w:rsidRPr="002651BB">
        <w:rPr>
          <w:rFonts w:ascii="Arial" w:eastAsia="Times New Roman" w:hAnsi="Arial" w:cs="Arial"/>
          <w:sz w:val="28"/>
          <w:szCs w:val="28"/>
          <w:lang w:eastAsia="ru-RU"/>
        </w:rPr>
        <w:t>Заключительные положения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 xml:space="preserve"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3D0D7D">
        <w:rPr>
          <w:rFonts w:ascii="Arial" w:eastAsia="Times New Roman" w:hAnsi="Arial" w:cs="Arial"/>
          <w:sz w:val="24"/>
          <w:szCs w:val="24"/>
          <w:lang w:eastAsia="ru-RU"/>
        </w:rPr>
        <w:t xml:space="preserve">= </w:t>
      </w:r>
      <w:hyperlink r:id="rId5" w:history="1">
        <w:r w:rsidR="003D0D7D" w:rsidRPr="000E1B78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artem.mazurskiy@mail.ru</w:t>
        </w:r>
      </w:hyperlink>
      <w:r w:rsidR="003D0D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D0D7D">
        <w:rPr>
          <w:rFonts w:ascii="Arial" w:eastAsia="Times New Roman" w:hAnsi="Arial" w:cs="Arial"/>
          <w:sz w:val="24"/>
          <w:szCs w:val="24"/>
          <w:lang w:eastAsia="ru-RU"/>
        </w:rPr>
        <w:t>=</w:t>
      </w:r>
    </w:p>
    <w:p w:rsidR="0000392D" w:rsidRPr="002651BB" w:rsidRDefault="0000392D" w:rsidP="000561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51BB">
        <w:rPr>
          <w:rFonts w:ascii="Arial" w:eastAsia="Times New Roman" w:hAnsi="Arial" w:cs="Arial"/>
          <w:sz w:val="24"/>
          <w:szCs w:val="24"/>
          <w:lang w:eastAsia="ru-RU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77451B" w:rsidRDefault="0077451B" w:rsidP="0077451B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27574" w:rsidRPr="0077451B" w:rsidRDefault="00C27574" w:rsidP="0077451B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C27574" w:rsidRPr="0077451B" w:rsidSect="00056195">
      <w:pgSz w:w="11906" w:h="16838"/>
      <w:pgMar w:top="1135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6216"/>
    <w:multiLevelType w:val="multilevel"/>
    <w:tmpl w:val="7474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93B1F"/>
    <w:multiLevelType w:val="multilevel"/>
    <w:tmpl w:val="961A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B5A6A"/>
    <w:multiLevelType w:val="multilevel"/>
    <w:tmpl w:val="AF8E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1065B"/>
    <w:multiLevelType w:val="multilevel"/>
    <w:tmpl w:val="2598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4A"/>
    <w:rsid w:val="0000392D"/>
    <w:rsid w:val="00056195"/>
    <w:rsid w:val="001C734A"/>
    <w:rsid w:val="002651BB"/>
    <w:rsid w:val="002E5037"/>
    <w:rsid w:val="003D0D7D"/>
    <w:rsid w:val="006B560C"/>
    <w:rsid w:val="0077451B"/>
    <w:rsid w:val="007F357B"/>
    <w:rsid w:val="009E49B5"/>
    <w:rsid w:val="00C05DEB"/>
    <w:rsid w:val="00C27574"/>
    <w:rsid w:val="00D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4333D-E540-4FC1-A8C7-B17A9CF9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DE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503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D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1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50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01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582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476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18834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26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642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em.mazurski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13</cp:revision>
  <cp:lastPrinted>2026-05-19T03:07:00Z</cp:lastPrinted>
  <dcterms:created xsi:type="dcterms:W3CDTF">2026-05-08T04:10:00Z</dcterms:created>
  <dcterms:modified xsi:type="dcterms:W3CDTF">2026-05-21T01:46:00Z</dcterms:modified>
</cp:coreProperties>
</file>